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D178AF" w:rsidRPr="00D178AF" w:rsidRDefault="00D178AF" w:rsidP="00D178AF">
      <w:pPr>
        <w:shd w:val="clear" w:color="auto" w:fill="FFFFFF"/>
        <w:contextualSpacing/>
        <w:rPr>
          <w:b/>
          <w:bCs/>
          <w:color w:val="333333"/>
          <w:sz w:val="28"/>
          <w:szCs w:val="28"/>
        </w:rPr>
      </w:pPr>
      <w:bookmarkStart w:id="0" w:name="_GoBack"/>
      <w:r w:rsidRPr="00D178AF">
        <w:rPr>
          <w:b/>
          <w:bCs/>
          <w:color w:val="333333"/>
          <w:sz w:val="28"/>
          <w:szCs w:val="28"/>
        </w:rPr>
        <w:t>Уголовная ответственность за неуважение к суду</w:t>
      </w:r>
    </w:p>
    <w:bookmarkEnd w:id="0"/>
    <w:p w:rsidR="00D178AF" w:rsidRPr="00D178AF" w:rsidRDefault="00D178AF" w:rsidP="00D178AF">
      <w:pPr>
        <w:shd w:val="clear" w:color="auto" w:fill="FFFFFF"/>
        <w:contextualSpacing/>
        <w:rPr>
          <w:color w:val="333333"/>
          <w:sz w:val="28"/>
          <w:szCs w:val="28"/>
        </w:rPr>
      </w:pPr>
      <w:r w:rsidRPr="00D178AF">
        <w:rPr>
          <w:color w:val="000000"/>
          <w:sz w:val="28"/>
          <w:szCs w:val="28"/>
        </w:rPr>
        <w:t> </w:t>
      </w:r>
      <w:r w:rsidRPr="00D178AF">
        <w:rPr>
          <w:color w:val="FFFFFF"/>
          <w:sz w:val="28"/>
          <w:szCs w:val="28"/>
        </w:rPr>
        <w:t>Текст</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Уважение к суду – это предписанная законом конкретная модель поведения гражданина, без которой невозможно обеспечить фундаментальный конституционный принцип – независимость суда.</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За неуважение к суду статья 297 Уголовного кодекса Российской Федерации предусматривает уголовную ответственность.</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В соответствии с частью первой указанной статьи неуважение к суду, выразившееся в оскорблении участников судебного разбирательства,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четырех месяцев.</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То же деяние, выразившееся в оскорблении судьи, присяжного заседателя или иного лица, участвующего в отправлении правосудия,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Под оскорблением понимаются публичные неприличные высказывания, жесты, действия, направленные на унижение чести и достоинства указанных лиц и тем самым подрывающие авторитет судебной власти. Преступление может быть совершено как в зале судебного заседания, так и за его пределами, в этом случае оскорбление лица должно быть связано с его ролью в судебном разбирательстве.</w:t>
      </w:r>
    </w:p>
    <w:p w:rsidR="00D178AF" w:rsidRPr="00D178AF" w:rsidRDefault="00D178AF" w:rsidP="00D178AF">
      <w:pPr>
        <w:shd w:val="clear" w:color="auto" w:fill="FFFFFF"/>
        <w:ind w:firstLine="708"/>
        <w:contextualSpacing/>
        <w:jc w:val="both"/>
        <w:rPr>
          <w:color w:val="333333"/>
          <w:sz w:val="28"/>
          <w:szCs w:val="28"/>
        </w:rPr>
      </w:pPr>
      <w:r w:rsidRPr="00D178AF">
        <w:rPr>
          <w:color w:val="333333"/>
          <w:sz w:val="28"/>
          <w:szCs w:val="28"/>
        </w:rPr>
        <w:t>От состава преступления, предусмотренного ст. 297 УК РФ, отличаются иные действия граждан, не связанные с оскорблением судьи или участников судопроизводства (например – неподчинение требованиям председательствующего, неявка по вызовам суда и т.п.), которые влекут процессуальную или административную ответственность в виде удаления из зала судебного заседания или наложения денежного взыскания.</w:t>
      </w:r>
    </w:p>
    <w:p w:rsidR="000C1185" w:rsidRDefault="000C1185" w:rsidP="00615F9B">
      <w:pPr>
        <w:shd w:val="clear" w:color="auto" w:fill="FFFFFF"/>
        <w:contextualSpacing/>
        <w:jc w:val="both"/>
        <w:rPr>
          <w:color w:val="333333"/>
          <w:sz w:val="28"/>
          <w:szCs w:val="28"/>
        </w:rPr>
      </w:pPr>
    </w:p>
    <w:p w:rsidR="00D178AF" w:rsidRPr="00442364" w:rsidRDefault="00D178AF" w:rsidP="00615F9B">
      <w:pPr>
        <w:shd w:val="clear" w:color="auto" w:fill="FFFFFF"/>
        <w:contextualSpacing/>
        <w:jc w:val="both"/>
        <w:rPr>
          <w:color w:val="333333"/>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442364">
      <w:pgSz w:w="11906" w:h="16838" w:code="9"/>
      <w:pgMar w:top="1134" w:right="850" w:bottom="993"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71374"/>
    <w:rsid w:val="00181454"/>
    <w:rsid w:val="00183400"/>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1111F"/>
    <w:rsid w:val="00213878"/>
    <w:rsid w:val="00215C8F"/>
    <w:rsid w:val="002276DE"/>
    <w:rsid w:val="002301BE"/>
    <w:rsid w:val="00235DE4"/>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403E"/>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B14"/>
    <w:rsid w:val="00FC2DDC"/>
    <w:rsid w:val="00FC6A9F"/>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2021-06-16T06:42:00Z</cp:lastPrinted>
  <dcterms:created xsi:type="dcterms:W3CDTF">2021-06-16T06:42:00Z</dcterms:created>
  <dcterms:modified xsi:type="dcterms:W3CDTF">2021-06-17T06:36:00Z</dcterms:modified>
</cp:coreProperties>
</file>